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FCA" w:rsidRPr="00DC7126" w:rsidRDefault="00CE0FCA" w:rsidP="00CE0F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7126">
        <w:rPr>
          <w:rFonts w:ascii="Times New Roman" w:hAnsi="Times New Roman" w:cs="Times New Roman"/>
          <w:b/>
          <w:bCs/>
          <w:sz w:val="24"/>
          <w:szCs w:val="24"/>
        </w:rPr>
        <w:t>@Updated up to July 2025</w:t>
      </w:r>
    </w:p>
    <w:p w:rsidR="00CE0FCA" w:rsidRPr="00DC7126" w:rsidRDefault="00CE0FCA" w:rsidP="00CE0F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7126">
        <w:rPr>
          <w:rFonts w:ascii="Times New Roman" w:hAnsi="Times New Roman" w:cs="Times New Roman"/>
          <w:b/>
          <w:bCs/>
          <w:sz w:val="24"/>
          <w:szCs w:val="24"/>
        </w:rPr>
        <w:t xml:space="preserve">List of </w:t>
      </w:r>
      <w:proofErr w:type="spellStart"/>
      <w:r w:rsidRPr="00DC7126">
        <w:rPr>
          <w:rFonts w:ascii="Times New Roman" w:hAnsi="Times New Roman" w:cs="Times New Roman"/>
          <w:b/>
          <w:bCs/>
          <w:sz w:val="24"/>
          <w:szCs w:val="24"/>
        </w:rPr>
        <w:t>MoU</w:t>
      </w:r>
      <w:proofErr w:type="spellEnd"/>
      <w:r w:rsidRPr="00DC7126">
        <w:rPr>
          <w:rFonts w:ascii="Times New Roman" w:hAnsi="Times New Roman" w:cs="Times New Roman"/>
          <w:b/>
          <w:bCs/>
          <w:sz w:val="24"/>
          <w:szCs w:val="24"/>
        </w:rPr>
        <w:t xml:space="preserve"> signed and details of activities conduced/ outcome of </w:t>
      </w:r>
      <w:proofErr w:type="spellStart"/>
      <w:r w:rsidRPr="00DC7126">
        <w:rPr>
          <w:rFonts w:ascii="Times New Roman" w:hAnsi="Times New Roman" w:cs="Times New Roman"/>
          <w:b/>
          <w:bCs/>
          <w:sz w:val="24"/>
          <w:szCs w:val="24"/>
        </w:rPr>
        <w:t>MoU</w:t>
      </w:r>
      <w:proofErr w:type="spellEnd"/>
      <w:r w:rsidRPr="00DC71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E0FCA" w:rsidRPr="00DC7126" w:rsidRDefault="00CE0FCA" w:rsidP="00CE0FC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188" w:type="dxa"/>
        <w:tblInd w:w="0" w:type="dxa"/>
        <w:tblLook w:val="04A0" w:firstRow="1" w:lastRow="0" w:firstColumn="1" w:lastColumn="0" w:noHBand="0" w:noVBand="1"/>
      </w:tblPr>
      <w:tblGrid>
        <w:gridCol w:w="557"/>
        <w:gridCol w:w="3421"/>
        <w:gridCol w:w="948"/>
        <w:gridCol w:w="5262"/>
      </w:tblGrid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Name of  </w:t>
            </w:r>
            <w:proofErr w:type="spellStart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Organisation</w:t>
            </w:r>
            <w:proofErr w:type="spellEnd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/Company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Date of </w:t>
            </w:r>
            <w:proofErr w:type="spellStart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MoU</w:t>
            </w:r>
            <w:proofErr w:type="spellEnd"/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Activity/Outcome of </w:t>
            </w:r>
            <w:proofErr w:type="spellStart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MoU</w:t>
            </w:r>
            <w:proofErr w:type="spellEnd"/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765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Disvcove</w:t>
            </w:r>
            <w:r w:rsidR="00CE0FCA" w:rsidRPr="00DC712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spellEnd"/>
            <w:r w:rsidR="00CE0FCA"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wellness Pvt. Ltd, Pune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10 July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 w:rsidP="00B5392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04" w:hanging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Certificate course on Beautify and Cosmetic started </w:t>
            </w:r>
            <w:r w:rsidRPr="00DC71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First batch is near to completion in the end of Feb 2025</w:t>
            </w:r>
          </w:p>
          <w:p w:rsidR="00CE0FCA" w:rsidRPr="00DC7126" w:rsidRDefault="00CE0FCA" w:rsidP="00B5392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94" w:hanging="27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Second batch started in Feb 2025 </w:t>
            </w:r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Shri Guru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Gobind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Singhji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Institute of Engineering and Technology,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Vishnupuri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Nanded</w:t>
            </w:r>
            <w:proofErr w:type="spellEnd"/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12 July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Media school has signed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MoU</w:t>
            </w:r>
            <w:proofErr w:type="spellEnd"/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Skill Factory Learning Pvt. Ltd. Pune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27 July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Credit based course for </w:t>
            </w: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UG and PG student on Cyber security started</w:t>
            </w: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Maharashtra State Faculty Development Academy, Pune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29 July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Proposal is received for the hosting of FDP MS-DEED for 5 Days on pedagogy for the faculty members in collaboration with IISER, Pune and conducting workshop in June 2025</w:t>
            </w:r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Maharashtra State Skill University, Mumbai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31 July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----</w:t>
            </w:r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Pratical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Financial Analyst Institute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Koregaon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, Pune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31 July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MoU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is signed to start certificate course on Share Market trading, this task is assigned to School of Commerce and Management </w:t>
            </w:r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Parul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University, Vadodara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10 Oct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As an Outcome of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MoU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, University has prepared and submitted joint research Project for the establishment of Centre for advanced Research (CAR) </w:t>
            </w: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Centre of Excellence of Immunodiagnostics for Negligence Tropical Parasitic and Vector Disease Like </w:t>
            </w:r>
            <w:proofErr w:type="spellStart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Lymphartic</w:t>
            </w:r>
            <w:proofErr w:type="spellEnd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filarisis</w:t>
            </w:r>
            <w:proofErr w:type="spellEnd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Girrdiasis</w:t>
            </w:r>
            <w:proofErr w:type="spellEnd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Ascariasis, Brucellosis and other like malaria. to Indian Council of Medical Research (ICMR) worth </w:t>
            </w:r>
            <w:proofErr w:type="spellStart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Rs</w:t>
            </w:r>
            <w:proofErr w:type="spellEnd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12.50 </w:t>
            </w:r>
            <w:proofErr w:type="spellStart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Crs</w:t>
            </w:r>
            <w:proofErr w:type="spellEnd"/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D.Y.Patil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University, Pune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14 Oct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One joint collaborative research project worth </w:t>
            </w:r>
            <w:proofErr w:type="spellStart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Rs</w:t>
            </w:r>
            <w:proofErr w:type="spellEnd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2.27 Cr is submitted to RGSTC, Mumbai. Project under scrutiny phase.</w:t>
            </w:r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R.C.Patel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Institute of Pharmaceutical Education and Research,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Shirpur</w:t>
            </w:r>
            <w:proofErr w:type="spellEnd"/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15 Oct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School of Pharmacy has signed this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MoU</w:t>
            </w:r>
            <w:proofErr w:type="spellEnd"/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PRADO, PRECLINICAL RESEARCH AND DEVELOPMENT ORGANIZATION,PVT,LTD PUNE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13 Nov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As a part of our ongoing collaboration under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MoU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we have invited Dr.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Prahlad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, Managing Director as a distinguished speaker for One week </w:t>
            </w: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hands on training on experimental animal handling.  </w:t>
            </w:r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Success Institute of Technology, Pune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05 Nov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Hands on Training on was conducted at Main Campus and Modern College,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Hingoli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on following </w:t>
            </w:r>
          </w:p>
          <w:p w:rsidR="00CE0FCA" w:rsidRPr="00DC7126" w:rsidRDefault="00CE0FCA" w:rsidP="00B5392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94" w:hanging="18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Mobile repairing,    2.Beauty and cosmetics </w:t>
            </w:r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Success Institute of Technology, Pune- MPSC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13Dec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First batch of MPSC class is running successfully under this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MoU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ENSIN Forum, Pune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28 Dec 2024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As a part of our ongoing collaboration under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MoU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we have invited Mr. Sanjay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Jagtap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, Managing Director as a distinguished speaker for three </w:t>
            </w:r>
            <w:proofErr w:type="gram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days</w:t>
            </w:r>
            <w:proofErr w:type="gram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workshop on Entrepreneurship development and start-up.</w:t>
            </w:r>
          </w:p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Under this workshop </w:t>
            </w: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business idea presentation competition</w:t>
            </w: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was arranged as a part of activity under the supervision of Mr. Sanjay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Jagtap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in this workshop </w:t>
            </w:r>
          </w:p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Start-up Boot Camp was organized at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Channabasheshwar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Pharmacy College,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Latur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and MGM College of Engineering,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Nanded</w:t>
            </w:r>
            <w:proofErr w:type="spellEnd"/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ASSOCHAM IPFC, Pune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03 Jan 2025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FCA" w:rsidRPr="00DC7126" w:rsidRDefault="00CE0FCA" w:rsidP="00B53923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Phase 1</w:t>
            </w: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- </w:t>
            </w:r>
            <w:hyperlink r:id="rId5" w:tgtFrame="_blank" w:history="1">
              <w:r w:rsidRPr="00DC7126">
                <w:rPr>
                  <w:rStyle w:val="Hyperlink"/>
                  <w:rFonts w:ascii="Times New Roman" w:hAnsi="Times New Roman" w:cs="Times New Roman"/>
                  <w:color w:val="0069A6"/>
                  <w:sz w:val="24"/>
                  <w:szCs w:val="24"/>
                </w:rPr>
                <w:t>https://l2proindia.com/</w:t>
              </w:r>
            </w:hyperlink>
          </w:p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Under this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MoU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a free certification IPR online program for students, faculties, researchers and industry professionals Started.</w:t>
            </w:r>
          </w:p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Till 31st January 2025,</w:t>
            </w:r>
            <w:r w:rsidRPr="00DC71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More than 1000 students and faculty registered on the portal for the program and Completed this IPR course free of cost.</w:t>
            </w:r>
          </w:p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E0FCA" w:rsidRPr="00DC7126" w:rsidRDefault="00CE0FCA" w:rsidP="00B53923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Phase 2</w:t>
            </w: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- Offline 4 faculty development programs</w:t>
            </w:r>
          </w:p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Offline 4 faculty development programs at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Parbhani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Hingoli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Latur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Nanded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districts. These programs are fully sponsored and will be conducted jointly between ASSOCHAM IPFC, SRTMUN and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Patlex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Business Solutions. The programs are for half day with 2-3 speakers and the cost for the same would be borne by </w:t>
            </w:r>
            <w:proofErr w:type="spellStart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Patlex</w:t>
            </w:r>
            <w:proofErr w:type="spellEnd"/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 Business Solutions. These programs will be conducted in month of Feb. 2025 at appropriate locations. </w:t>
            </w:r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Mahar</w:t>
            </w:r>
            <w:r w:rsidR="00C765E5">
              <w:rPr>
                <w:rFonts w:ascii="Times New Roman" w:hAnsi="Times New Roman" w:cs="Times New Roman"/>
                <w:sz w:val="24"/>
                <w:szCs w:val="24"/>
              </w:rPr>
              <w:t>ashtra State Skill development C</w:t>
            </w: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 xml:space="preserve">entre, Mumbai 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 w:rsidP="00B53923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bookmarkStart w:id="0" w:name="_GoBack"/>
            <w:bookmarkEnd w:id="0"/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redit Transfer under this skill course is approved in academic council meeting </w:t>
            </w:r>
          </w:p>
        </w:tc>
      </w:tr>
      <w:tr w:rsidR="00CE0FCA" w:rsidRPr="00DC7126" w:rsidTr="00CE0FCA"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 xml:space="preserve">ARKLITE Speciality Lamps Limited </w:t>
            </w:r>
            <w:proofErr w:type="spellStart"/>
            <w:r w:rsidRPr="00DC7126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Chakan</w:t>
            </w:r>
            <w:proofErr w:type="spellEnd"/>
            <w:r w:rsidRPr="00DC7126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, Pune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FCA" w:rsidRPr="00DC7126" w:rsidRDefault="00CE0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FCA" w:rsidRPr="00DC7126" w:rsidRDefault="00CE0FCA" w:rsidP="00B53923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71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OJT, Research collaboration and faculty training </w:t>
            </w:r>
          </w:p>
        </w:tc>
      </w:tr>
    </w:tbl>
    <w:p w:rsidR="00826CEB" w:rsidRDefault="00C765E5"/>
    <w:sectPr w:rsidR="00826C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93698"/>
    <w:multiLevelType w:val="hybridMultilevel"/>
    <w:tmpl w:val="E7B6D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BC6915"/>
    <w:multiLevelType w:val="hybridMultilevel"/>
    <w:tmpl w:val="16089E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016FA2"/>
    <w:multiLevelType w:val="hybridMultilevel"/>
    <w:tmpl w:val="F5626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775"/>
    <w:rsid w:val="00704D8B"/>
    <w:rsid w:val="00774775"/>
    <w:rsid w:val="00C765E5"/>
    <w:rsid w:val="00CE0FCA"/>
    <w:rsid w:val="00D447C9"/>
    <w:rsid w:val="00DC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5DB5C"/>
  <w15:chartTrackingRefBased/>
  <w15:docId w15:val="{6735C29E-48C4-44DC-8FEB-0B82C2835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FCA"/>
    <w:pPr>
      <w:spacing w:after="200" w:line="276" w:lineRule="auto"/>
    </w:pPr>
    <w:rPr>
      <w:rFonts w:eastAsiaTheme="minorEastAsia" w:cs="Mangal"/>
      <w:lang w:val="en-US"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link w:val="ListParagraph"/>
    <w:uiPriority w:val="34"/>
    <w:locked/>
    <w:rsid w:val="00CE0FCA"/>
    <w:rPr>
      <w:rFonts w:ascii="Calibri" w:hAnsi="Calibri" w:cs="Calibri"/>
      <w:szCs w:val="22"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CE0FCA"/>
    <w:pPr>
      <w:ind w:left="720"/>
      <w:contextualSpacing/>
    </w:pPr>
    <w:rPr>
      <w:rFonts w:ascii="Calibri" w:eastAsiaTheme="minorHAnsi" w:hAnsi="Calibri" w:cs="Calibri"/>
      <w:szCs w:val="22"/>
      <w:lang w:val="en-IN" w:bidi="ar-SA"/>
    </w:rPr>
  </w:style>
  <w:style w:type="table" w:styleId="TableGrid">
    <w:name w:val="Table Grid"/>
    <w:basedOn w:val="TableNormal"/>
    <w:uiPriority w:val="59"/>
    <w:qFormat/>
    <w:rsid w:val="00CE0FCA"/>
    <w:pPr>
      <w:spacing w:after="0" w:line="240" w:lineRule="auto"/>
    </w:pPr>
    <w:rPr>
      <w:rFonts w:ascii="Calibri" w:eastAsia="Times New Roman" w:hAnsi="Calibri" w:cs="Times New Roman"/>
      <w:sz w:val="20"/>
      <w:lang w:val="en-US" w:bidi="ar-SA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CE0F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2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2proindia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603</Words>
  <Characters>3438</Characters>
  <Application>Microsoft Office Word</Application>
  <DocSecurity>0</DocSecurity>
  <Lines>28</Lines>
  <Paragraphs>8</Paragraphs>
  <ScaleCrop>false</ScaleCrop>
  <Company>HP</Company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S.J.Wadher</dc:creator>
  <cp:keywords/>
  <dc:description/>
  <cp:lastModifiedBy>S.J.Wadher</cp:lastModifiedBy>
  <cp:revision>4</cp:revision>
  <dcterms:created xsi:type="dcterms:W3CDTF">2025-07-21T17:02:00Z</dcterms:created>
  <dcterms:modified xsi:type="dcterms:W3CDTF">2025-07-21T17:04:00Z</dcterms:modified>
</cp:coreProperties>
</file>